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8F34" w14:textId="1BC9B94E" w:rsidR="000512C3" w:rsidRPr="004707B2" w:rsidRDefault="000512C3" w:rsidP="002E2B72">
      <w:pPr>
        <w:jc w:val="center"/>
        <w:rPr>
          <w:rFonts w:ascii="Times New Roman" w:hAnsi="Times New Roman" w:cs="Times New Roman"/>
          <w:smallCaps w:val="0"/>
          <w:color w:val="auto"/>
        </w:rPr>
      </w:pPr>
      <w:r w:rsidRPr="004707B2">
        <w:rPr>
          <w:rFonts w:ascii="Times New Roman" w:hAnsi="Times New Roman" w:cs="Times New Roman"/>
          <w:smallCaps w:val="0"/>
          <w:color w:val="auto"/>
        </w:rPr>
        <w:t>Solennità del Corpus Domini</w:t>
      </w:r>
    </w:p>
    <w:p w14:paraId="03D59A0E" w14:textId="77777777" w:rsidR="000512C3" w:rsidRPr="004707B2" w:rsidRDefault="000512C3" w:rsidP="000512C3">
      <w:pPr>
        <w:jc w:val="center"/>
        <w:rPr>
          <w:rFonts w:ascii="Times New Roman" w:hAnsi="Times New Roman" w:cs="Times New Roman"/>
          <w:smallCaps w:val="0"/>
          <w:color w:val="auto"/>
        </w:rPr>
      </w:pPr>
      <w:r w:rsidRPr="004707B2">
        <w:rPr>
          <w:rFonts w:ascii="Times New Roman" w:hAnsi="Times New Roman" w:cs="Times New Roman"/>
          <w:smallCaps w:val="0"/>
          <w:color w:val="auto"/>
        </w:rPr>
        <w:t>(Locri 8 giugno 2023)</w:t>
      </w:r>
    </w:p>
    <w:p w14:paraId="3B19432E" w14:textId="06A19BC6" w:rsidR="000D55EA" w:rsidRPr="004707B2" w:rsidRDefault="00673303" w:rsidP="000512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</w:pP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«</w:t>
      </w:r>
      <w:r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lang w:eastAsia="it-IT"/>
          <w14:ligatures w14:val="none"/>
        </w:rPr>
        <w:t>Ric</w:t>
      </w:r>
      <w:r w:rsidR="000512C3"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lang w:eastAsia="it-IT"/>
          <w14:ligatures w14:val="none"/>
        </w:rPr>
        <w:t>o</w:t>
      </w:r>
      <w:r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lang w:eastAsia="it-IT"/>
          <w14:ligatures w14:val="none"/>
        </w:rPr>
        <w:t>rdati di tutto il cammino che il Signore, tuo Dio, ti ha fatto percorrere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lang w:eastAsia="it-IT"/>
          <w14:ligatures w14:val="none"/>
        </w:rPr>
        <w:t>…</w:t>
      </w:r>
      <w:r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lang w:eastAsia="it-IT"/>
          <w14:ligatures w14:val="none"/>
        </w:rPr>
        <w:t>, per farti capire che l'uomo non vive soltanto di pane, ma di quanto esce dalla bocca del Signore</w:t>
      </w:r>
      <w:r w:rsidR="000512C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” (</w:t>
      </w:r>
      <w:proofErr w:type="spellStart"/>
      <w:r w:rsidR="000512C3"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shd w:val="clear" w:color="auto" w:fill="FFFFFF"/>
          <w:lang w:eastAsia="it-IT"/>
          <w14:ligatures w14:val="none"/>
        </w:rPr>
        <w:t>Dt</w:t>
      </w:r>
      <w:proofErr w:type="spellEnd"/>
      <w:r w:rsidR="000512C3"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shd w:val="clear" w:color="auto" w:fill="FFFFFF"/>
          <w:lang w:eastAsia="it-IT"/>
          <w14:ligatures w14:val="none"/>
        </w:rPr>
        <w:t xml:space="preserve"> 8, 2-3)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.</w:t>
      </w:r>
    </w:p>
    <w:p w14:paraId="6B9762B2" w14:textId="5E920BA5" w:rsidR="00C06B79" w:rsidRPr="004707B2" w:rsidRDefault="000512C3" w:rsidP="004E587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Mosè sembra parlare a noi, 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oggi, a noi, 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sacerdoti, a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Vo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i fedeli laici, associazioni e a tutta la nostra comunità, qui riunita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per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celebrare il giovedì del Corpus Domini 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per la prima volta in questa 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C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attedrale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adeguatamente 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rinnovata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e restaurata. </w:t>
      </w:r>
      <w:proofErr w:type="gramStart"/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E’</w:t>
      </w:r>
      <w:proofErr w:type="gramEnd"/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una celebrazione diocesana voluta dal clero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e ben accolta da tanti fedeli laici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.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Certamente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p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er u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n bisogno di unità e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per rinnovare 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la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co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scienza dell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’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appartenenza a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l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medesim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o corpo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. Ma 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anche 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–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ne 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sono c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onvint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o – per 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qualcosa di più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: p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e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r 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il desiderio 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di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ricompattarsi attorno all’Eucaristia, pane spezzato e alimento fondamentale nel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deserto della vita, in modo da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vivere il cammino sinodale ed affrontar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lo</w:t>
      </w:r>
      <w:r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senza paure e con coraggio.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Abbiamo 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bisogno di pane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,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ma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 </w:t>
      </w:r>
      <w:r w:rsidR="00C06B79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 xml:space="preserve">anche </w:t>
      </w:r>
      <w:r w:rsidR="005D4023"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lang w:eastAsia="it-IT"/>
          <w14:ligatures w14:val="none"/>
        </w:rPr>
        <w:t>di quanto esce dalla bocca del Signore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kern w:val="0"/>
          <w:lang w:eastAsia="it-IT"/>
          <w14:ligatures w14:val="none"/>
        </w:rPr>
        <w:t xml:space="preserve">, </w:t>
      </w:r>
      <w:r w:rsidR="000D55EA" w:rsidRPr="004707B2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kern w:val="0"/>
          <w:lang w:eastAsia="it-IT"/>
          <w14:ligatures w14:val="none"/>
        </w:rPr>
        <w:t>dell’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Eucaristi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</w:t>
      </w:r>
      <w:r w:rsidR="000D55E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alimento del nostro cammino sinodale</w:t>
      </w:r>
      <w:r w:rsidR="00C06B79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 ma anche di tanto discernimento spirituale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!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</w:p>
    <w:p w14:paraId="0F77945D" w14:textId="11FE5629" w:rsidR="004E587E" w:rsidRPr="004707B2" w:rsidRDefault="00C06B79" w:rsidP="004E587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Vedo un forte legame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tra il cammino sinodale e l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’Eucaristia.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Il cammino sinodale ha la sua fonte e il culmine nella partecipazione piena</w:t>
      </w:r>
      <w:r w:rsidR="000D55E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e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consapevole alla mensa della Parola e del Pane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Eucaristi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co: l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’Eucaristia è l’evento sinodale per eccellenza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ci fa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vivere </w:t>
      </w:r>
      <w:r w:rsidR="004E587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l’esperienza che identifica il nostro essere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popolo di Dio </w:t>
      </w:r>
      <w:r w:rsidR="000D55E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in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cammin</w:t>
      </w:r>
      <w:r w:rsidR="000D55E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o 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dietro a Gesù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Celebriamo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l’Eucaristia, ma è l’Eucaristia che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ci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fa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essere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Chiesa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Il cammino sinodale che 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st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iamo 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vivendo è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plasmato e alimentato dall’Eucaristia. </w:t>
      </w:r>
      <w:r w:rsidR="000D55E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L’Eucaristia 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ci </w:t>
      </w:r>
      <w:r w:rsidR="000D55E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accoglie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e ci dà vita</w:t>
      </w:r>
      <w:r w:rsidR="000D55E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unifica le differenze, fa incontrare le generazioni,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genera e nutre la sinodalità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L’essere “sinodale” è camminare in armonia 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con la grazia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dello Spirito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. L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’Eucaristia ci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rend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 sinodali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facendo sì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che l’unità preval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ga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sulle differenze che possono restare tali, senza che venga meno la comunione ecclesiale. </w:t>
      </w:r>
    </w:p>
    <w:p w14:paraId="78EF6461" w14:textId="70EC6167" w:rsidR="005E49C0" w:rsidRPr="004707B2" w:rsidRDefault="00673303" w:rsidP="008C4E4B">
      <w:pPr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Il cammino sinodale </w:t>
      </w:r>
      <w:r w:rsidR="00600715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che stiamo vivendo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="00600715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seppure con qualche resistenza e fatica in più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 esige</w:t>
      </w:r>
      <w:r w:rsidR="00600715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che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la </w:t>
      </w:r>
      <w:r w:rsidR="00600715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nostra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Chiesa sia sempre più ciò che è chiamata ad essere</w:t>
      </w:r>
      <w:r w:rsidR="00600715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: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adunanza del popolo dei battezzati con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la ricchezza de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 suoi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carismi e la varietà dei ministeri a </w:t>
      </w:r>
      <w:r w:rsidR="005D402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servizio </w:t>
      </w:r>
      <w:r w:rsidR="00F74DB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dell’unità. 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Fa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F74DB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emerge</w:t>
      </w:r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re</w:t>
      </w:r>
      <w:r w:rsidR="00F74DB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il bisogno di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dialogo</w:t>
      </w:r>
      <w:r w:rsidR="00600715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del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600715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dialogo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che nasce dall’ascolto reciproco, dalla conoscenza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 dall’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amicizia, 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 esperienze spirituali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pastorali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condivis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e, 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a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frequenti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incontri anche conviviali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proofErr w:type="gramStart"/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</w:t>
      </w:r>
      <w:proofErr w:type="gramEnd"/>
      <w:r w:rsidR="008C4E4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un tempo di prova ed una sfida per la nostra fedeltà a Dio ed alla chiesa. Vengono fuori le nostre povertà e fragilità, le incertezze e infedeltà, le difficoltà del cammino. Ma la Parola c’invita a </w:t>
      </w:r>
      <w:r w:rsidR="008C4E4B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“n</w:t>
      </w:r>
      <w:r w:rsidR="008C4E4B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>on dimenticare il Signore, tuo Dio, che ti ha fatto uscire dalla terra d'Egitto, dalla condizione servile; che ti ha condotto per questo deserto grande e spaventoso, luogo di serpenti velenosi e di scorpioni, terra assetata, senz'acqua; che ha fatto sgorgare per te l'acqua dalla roccia durissima; che nel deserto ti ha nutrito di manna sconosciuta ai tuoi padri</w:t>
      </w:r>
      <w:r w:rsidR="008C4E4B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>” (Es. 8, 14-16)</w:t>
      </w:r>
    </w:p>
    <w:p w14:paraId="247D06F1" w14:textId="353B5092" w:rsidR="008C4E4B" w:rsidRPr="004707B2" w:rsidRDefault="008C4E4B" w:rsidP="00571F96">
      <w:pPr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Non dimenticare </w:t>
      </w:r>
      <w:r w:rsidR="00571F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mai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 benefici del Signore e la sua fedeltà</w:t>
      </w:r>
      <w:r w:rsidR="00BE41F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: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BE41F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“</w:t>
      </w:r>
      <w:r w:rsidR="00BE41F3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>sono come un olivo verdeggiante nella casa di Dio;</w:t>
      </w:r>
      <w:r w:rsidR="00BE41F3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 xml:space="preserve"> </w:t>
      </w:r>
      <w:r w:rsidR="00BE41F3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 xml:space="preserve">confido per sempre nella </w:t>
      </w:r>
      <w:r w:rsidR="00BE41F3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 xml:space="preserve">sua </w:t>
      </w:r>
      <w:r w:rsidR="00BE41F3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>bontà</w:t>
      </w:r>
      <w:r w:rsidR="00BE41F3" w:rsidRPr="004707B2">
        <w:rPr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>” (</w:t>
      </w:r>
      <w:proofErr w:type="spellStart"/>
      <w:r w:rsidR="00BE41F3" w:rsidRPr="004707B2">
        <w:rPr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>Sl</w:t>
      </w:r>
      <w:proofErr w:type="spellEnd"/>
      <w:r w:rsidR="00BE41F3" w:rsidRPr="004707B2">
        <w:rPr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 xml:space="preserve"> 52, 10).</w:t>
      </w:r>
    </w:p>
    <w:p w14:paraId="4469DD1B" w14:textId="77777777" w:rsidR="00134A6C" w:rsidRPr="004707B2" w:rsidRDefault="00BE41F3" w:rsidP="00134A6C">
      <w:pPr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C’è un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a sfida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particolare 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per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noi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cari presbiteri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: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diventare l’unica “famiglia del presbiterio diocesano”, nella quale non 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si 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viv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l’uno accanto all’altro per una funzione da svolgere, ma “l’uno per l’altro” per una comune vocazione e missione. È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la sfida dell’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uscire dallo stato di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solitudine, a volte “dorat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o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”, a volte tragic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o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che ci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stimola a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reimpar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are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a vivere e a camminare insieme,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per accoglie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re il confratello come una risorsa umana e spirituale, come un compagno di viaggio. </w:t>
      </w:r>
      <w:proofErr w:type="gramStart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</w:t>
      </w:r>
      <w:proofErr w:type="gramEnd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la sfida che ci porta a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riconoscere che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a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nche il rapporto con i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fedeli 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laici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spesso conflittuale e superficiale e poco fraterno, </w:t>
      </w:r>
      <w:r w:rsidR="0009439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va ripensato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e riformulato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 la sfida a vincere il tarlo del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clericalismo sia quando ad incarnarlo sono i preti (“sono io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il parroco </w:t>
      </w:r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 decido io”) sia quando a presentarlo sono i laici cosiddetti impegnati (“io sono…, io rivesto il ruolo di…, io ho la fiducia del parroco</w:t>
      </w:r>
      <w:proofErr w:type="gramStart"/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… ”</w:t>
      </w:r>
      <w:proofErr w:type="gramEnd"/>
      <w:r w:rsidR="0067330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). </w:t>
      </w:r>
      <w:proofErr w:type="gramStart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</w:t>
      </w:r>
      <w:proofErr w:type="gramEnd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lastRenderedPageBreak/>
        <w:t>la sfida del ruolo che viene esercitato nello stile del potere costituito e del comando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del protagonismo e del sentirsi al di sopra di tutti. </w:t>
      </w:r>
    </w:p>
    <w:p w14:paraId="7257467C" w14:textId="5205D283" w:rsidR="00BF65E3" w:rsidRPr="004707B2" w:rsidRDefault="005E49C0" w:rsidP="00673303">
      <w:pPr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proofErr w:type="gramStart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</w:t>
      </w:r>
      <w:proofErr w:type="gramEnd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quanto mette a dura prova le nostre comunità ed il cammino sinodale.</w:t>
      </w:r>
    </w:p>
    <w:p w14:paraId="2B2DB4B5" w14:textId="380C616B" w:rsidR="00EF660C" w:rsidRPr="004707B2" w:rsidRDefault="00673303" w:rsidP="00134A6C">
      <w:pPr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In questa prospettiva è urgente programmare un cammino </w:t>
      </w:r>
      <w:r w:rsidR="00BF65E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sinodale che abbia nell’Eucaristia e nella Parola la sua forza e vitalità.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L’</w:t>
      </w:r>
      <w:r w:rsidR="00BF65E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Eucaristia e 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l’</w:t>
      </w:r>
      <w:r w:rsidR="00BF65E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ascolto della Parola di Dio e dei fratelli sono il binario fondamentale su cui impostare il nostro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stile</w:t>
      </w:r>
      <w:r w:rsidR="00BF65E3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ecclesiale.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Ascolto innanzi tutto della Parola di Dio, dalla quale nessun cristiano può prescindere</w:t>
      </w:r>
      <w:r w:rsidR="005E49C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 ascolto reciproco che si fa attenzione all’altro e al suo mondo interiore, dialogo vero e sincero. Se è vero che </w:t>
      </w:r>
      <w:r w:rsidR="001A7BA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come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pastori </w:t>
      </w:r>
      <w:r w:rsidR="001A7BA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abbiam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o una particolare assistenza dello Spirito </w:t>
      </w:r>
      <w:r w:rsidR="001A7BA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nell’esercizio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del</w:t>
      </w:r>
      <w:r w:rsidR="001A7BA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ministero</w:t>
      </w:r>
      <w:r w:rsidR="007833A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è a</w:t>
      </w:r>
      <w:r w:rsidR="001A7BA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nche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vero che ogni battezzato che si pone in ascolto della Parola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 vive nella semplicità e umiltà il suo cammino di fede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può aiutare la comunità a crescere nella comprensione della volontà di Dio. </w:t>
      </w:r>
      <w:r w:rsidR="007833A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Presbiteri, diaconi,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ministri straordinari della comunione, volontari della </w:t>
      </w:r>
      <w:proofErr w:type="spellStart"/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caritas</w:t>
      </w:r>
      <w:proofErr w:type="spellEnd"/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="007833A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fedeli laici siamo tutti </w:t>
      </w:r>
      <w:r w:rsidR="00EF660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compagni di viaggio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«</w:t>
      </w:r>
      <w:r w:rsidR="00556936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Voi siete tutti compagni di viaggio (</w:t>
      </w:r>
      <w:proofErr w:type="spellStart"/>
      <w:r w:rsidR="00556936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σύνοδοι</w:t>
      </w:r>
      <w:proofErr w:type="spellEnd"/>
      <w:r w:rsidR="00556936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) in virtù della dignità battesimale e dell’amicizia con Cristo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»</w:t>
      </w:r>
      <w:r w:rsidR="001A7BA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scrive</w:t>
      </w:r>
      <w:r w:rsidR="001A7BA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va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sant’Ignazio di Antiochia ai cristiani di Efeso. </w:t>
      </w:r>
    </w:p>
    <w:p w14:paraId="64D62436" w14:textId="0BB657C1" w:rsidR="00EF660C" w:rsidRPr="004707B2" w:rsidRDefault="001A7BA7" w:rsidP="00134A6C">
      <w:pPr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O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ggi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sembra di moda parlare di </w:t>
      </w:r>
      <w:r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sinodalità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 forse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ne abusiamo anche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dimenticando che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nel suo 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uso</w:t>
      </w:r>
      <w:r w:rsidR="00EF660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all’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inizio, </w:t>
      </w:r>
      <w:r w:rsidR="00556936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sinodi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 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era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no le persone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 </w:t>
      </w:r>
      <w:r w:rsidR="00556936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sinodo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 è Cristo, nostro compagno di cammino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556936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Sinodo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 e </w:t>
      </w:r>
      <w:r w:rsidR="00556936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Chiesa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 sono sinonimi e questo lo capiamo soltanto se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riconosci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amo che si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amo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sempre «persone che si incontrano».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Si</w:t>
      </w:r>
      <w:r w:rsidR="00134A6C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nodi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 siamo allora noi, pellegrinante popolo di Dio.</w:t>
      </w:r>
    </w:p>
    <w:p w14:paraId="0DDD0F33" w14:textId="7D6891F0" w:rsidR="00F74DBE" w:rsidRPr="004707B2" w:rsidRDefault="001A7BA7" w:rsidP="00134A6C">
      <w:pPr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Lo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spiega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san Paolo con parole forti nella seconda lettura: “</w:t>
      </w:r>
      <w:r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  <w:shd w:val="clear" w:color="auto" w:fill="FFFFFF"/>
        </w:rPr>
        <w:t>Poiché vi è un solo pane, noi siamo, benché molti, un solo corpo: tutti infatti partecipiamo all'unico pane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 xml:space="preserve">”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(</w:t>
      </w:r>
      <w:proofErr w:type="spellStart"/>
      <w:r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>Cor</w:t>
      </w:r>
      <w:proofErr w:type="spellEnd"/>
      <w:r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 xml:space="preserve"> 10,</w:t>
      </w:r>
      <w:r w:rsidR="009C52D0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 xml:space="preserve"> </w:t>
      </w:r>
      <w:r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>17</w:t>
      </w:r>
      <w:r w:rsidR="009C52D0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>).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Non si può far parte di una comunione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nell’indifferenza, nell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’anonimato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e nell’ostilità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. Chi mi sta accanto, colui o colei che il Signore mette sulla mia strada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è il mio “prossimo”, cioè qualcuno da amare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. Ce lo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chiede il Vangelo. </w:t>
      </w:r>
      <w:proofErr w:type="gramStart"/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</w:t>
      </w:r>
      <w:proofErr w:type="gramEnd"/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u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 amore concreto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non platonico o sentimentale, quello che nella realtà quotidiana si 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fa attenzione, ascolto, dialogo e amicizia, servizio. </w:t>
      </w:r>
      <w:proofErr w:type="gramStart"/>
      <w:r w:rsidR="007833A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</w:t>
      </w:r>
      <w:proofErr w:type="gramEnd"/>
      <w:r w:rsidR="007833A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possibile che ce ne dimentichiamo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quando invece 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siamo chiamati ad aver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proprio in quanto cristiani,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attenzione particolare al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la realtà degli ultimi,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de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 poveri,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de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gli emarginati,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de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gli immigrati,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de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gli ammalati,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de</w:t>
      </w:r>
      <w:r w:rsidR="005B3348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 carcerati. 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Ci dimentichiamo che se l’Eucaristia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non 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si esprime nel volersi bene all’interno della comunità,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le 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molte messe </w:t>
      </w:r>
      <w:r w:rsidR="00134A6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che celebriamo o partecipiamo 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sono poco fruttuose e impoveriscono più che arricchirci interiormente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Eppure i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 Signore continua a darsi gratuitamente sino alla fine. 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iceva 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don Giuseppe 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Dossetti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che</w:t>
      </w:r>
      <w:r w:rsidR="0028629B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fino a quando nelle nostre città si celebrerà una Eucaristia, cioè la manifestazione gloriosa, gratuita dell’amore senza limiti del Verbo fatto carne per l’uomo, la città sarà salva.</w:t>
      </w:r>
    </w:p>
    <w:p w14:paraId="7E720A44" w14:textId="77777777" w:rsidR="002E2B72" w:rsidRPr="004707B2" w:rsidRDefault="00F44F0A" w:rsidP="00571F96">
      <w:pPr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Con questa solenne celebrazione vogliamo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comunicare con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Gesù e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proclamare per le vie della città l’amore di Dio fattosi car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n</w:t>
      </w:r>
      <w:r w:rsidR="00556936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e, visibilità. </w:t>
      </w:r>
      <w:proofErr w:type="gramStart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E’</w:t>
      </w:r>
      <w:proofErr w:type="gramEnd"/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Lui il Signore che ci</w:t>
      </w:r>
      <w:r w:rsidR="00D6774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ha ra</w:t>
      </w:r>
      <w:r w:rsidR="00F74DB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dun</w:t>
      </w:r>
      <w:r w:rsidR="00D6774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ati, «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il </w:t>
      </w:r>
      <w:r w:rsidR="00D6774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pane vivo disceso dal cielo» (</w:t>
      </w:r>
      <w:proofErr w:type="spellStart"/>
      <w:r w:rsidR="00D6774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Gv</w:t>
      </w:r>
      <w:proofErr w:type="spellEnd"/>
      <w:r w:rsidR="00D6774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6,51), «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il </w:t>
      </w:r>
      <w:r w:rsidR="00D6774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cibo per coloro che camminano»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(</w:t>
      </w:r>
      <w:proofErr w:type="spellStart"/>
      <w:r w:rsidR="009C52D0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cibus</w:t>
      </w:r>
      <w:proofErr w:type="spellEnd"/>
      <w:r w:rsidR="009C52D0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 xml:space="preserve"> </w:t>
      </w:r>
      <w:proofErr w:type="spellStart"/>
      <w:r w:rsidR="009C52D0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viatorum</w:t>
      </w:r>
      <w:proofErr w:type="spellEnd"/>
      <w:r w:rsidR="009C52D0" w:rsidRPr="004707B2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)</w:t>
      </w:r>
      <w:r w:rsidR="00F74DB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come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dice</w:t>
      </w:r>
      <w:r w:rsidR="00F74DB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san Tommaso</w:t>
      </w:r>
      <w:r w:rsidR="00D6774E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9C52D0" w:rsidRPr="004707B2">
        <w:rPr>
          <w:rStyle w:val="Enfasicorsivo"/>
          <w:rFonts w:ascii="Times New Roman" w:hAnsi="Times New Roman" w:cs="Times New Roman"/>
          <w:b w:val="0"/>
          <w:bCs w:val="0"/>
          <w:i w:val="0"/>
          <w:iCs w:val="0"/>
          <w:smallCaps w:val="0"/>
          <w:color w:val="auto"/>
        </w:rPr>
        <w:t xml:space="preserve">Oggi vogliamo </w:t>
      </w:r>
      <w:r w:rsidRPr="004707B2">
        <w:rPr>
          <w:rStyle w:val="Enfasicorsivo"/>
          <w:rFonts w:ascii="Times New Roman" w:hAnsi="Times New Roman" w:cs="Times New Roman"/>
          <w:b w:val="0"/>
          <w:bCs w:val="0"/>
          <w:i w:val="0"/>
          <w:iCs w:val="0"/>
          <w:smallCaps w:val="0"/>
          <w:color w:val="auto"/>
        </w:rPr>
        <w:t>rid</w:t>
      </w:r>
      <w:r w:rsidR="009C52D0" w:rsidRPr="004707B2">
        <w:rPr>
          <w:rStyle w:val="Enfasicorsivo"/>
          <w:rFonts w:ascii="Times New Roman" w:hAnsi="Times New Roman" w:cs="Times New Roman"/>
          <w:b w:val="0"/>
          <w:bCs w:val="0"/>
          <w:i w:val="0"/>
          <w:iCs w:val="0"/>
          <w:smallCaps w:val="0"/>
          <w:color w:val="auto"/>
        </w:rPr>
        <w:t>are vi</w:t>
      </w:r>
      <w:r w:rsidRPr="004707B2">
        <w:rPr>
          <w:rStyle w:val="Enfasicorsivo"/>
          <w:rFonts w:ascii="Times New Roman" w:hAnsi="Times New Roman" w:cs="Times New Roman"/>
          <w:b w:val="0"/>
          <w:bCs w:val="0"/>
          <w:i w:val="0"/>
          <w:iCs w:val="0"/>
          <w:smallCaps w:val="0"/>
          <w:color w:val="auto"/>
        </w:rPr>
        <w:t xml:space="preserve">gore al nostro </w:t>
      </w:r>
      <w:r w:rsidR="006E2E57" w:rsidRPr="004707B2">
        <w:rPr>
          <w:rStyle w:val="Enfasicorsivo"/>
          <w:rFonts w:ascii="Times New Roman" w:hAnsi="Times New Roman" w:cs="Times New Roman"/>
          <w:b w:val="0"/>
          <w:bCs w:val="0"/>
          <w:i w:val="0"/>
          <w:iCs w:val="0"/>
          <w:smallCaps w:val="0"/>
          <w:color w:val="auto"/>
        </w:rPr>
        <w:t>cammino sinodale nel segno del Pane</w:t>
      </w:r>
      <w:r w:rsidR="009B5131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R</w:t>
      </w:r>
      <w:r w:rsidR="006E2E57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>itorn</w:t>
      </w:r>
      <w:r w:rsidR="009C52D0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>i</w:t>
      </w:r>
      <w:r w:rsidR="006E2E57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>a</w:t>
      </w:r>
      <w:r w:rsidR="009C52D0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>mo</w:t>
      </w:r>
      <w:r w:rsidR="006E2E57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 xml:space="preserve"> al gusto del pan</w:t>
      </w:r>
      <w:r w:rsidR="0028629B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>e</w:t>
      </w:r>
      <w:r w:rsidR="009C52D0" w:rsidRPr="004707B2">
        <w:rPr>
          <w:rStyle w:val="Enfasicorsivo"/>
          <w:rFonts w:ascii="Times New Roman" w:hAnsi="Times New Roman" w:cs="Times New Roman"/>
          <w:b w:val="0"/>
          <w:bCs w:val="0"/>
          <w:smallCaps w:val="0"/>
          <w:color w:val="auto"/>
        </w:rPr>
        <w:t xml:space="preserve">, ci ricordava il recente Congresso eucaristico nazionale.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R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itrov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iamo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il gusto del pane condiviso e da condividere, del pane spezzato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che dà a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tutti Vita e l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a dà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in pienezza.</w:t>
      </w:r>
      <w:r w:rsidR="009B5131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È il mistero di una comunione che è pienezza di relazione, un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’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unità che non è uniformità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ma armonia delle differenze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, convivialità. </w:t>
      </w:r>
    </w:p>
    <w:p w14:paraId="7E896EE6" w14:textId="3A07D21B" w:rsidR="00F44F0A" w:rsidRPr="004707B2" w:rsidRDefault="00EF660C" w:rsidP="00571F96">
      <w:pPr>
        <w:jc w:val="both"/>
        <w:rPr>
          <w:color w:val="auto"/>
        </w:rPr>
      </w:pP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La convivialità, il perdono, l’Eucaristia e l’amore fraterno sono 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l’essenza della sinodalità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. 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Anche l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a Chiesa è convivialità, perdono, comunione, deposizione di ogni rancore, attrazione dell</w:t>
      </w:r>
      <w:r w:rsidR="002E2B72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diversità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. O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meglio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,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non è mai pienamente così, ma è chiamata </w:t>
      </w:r>
      <w:r w:rsidR="00F44F0A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continuamente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ad esserlo.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C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iascuno è unito a Cristo Gesù e all’unico corpo ecclesiale, nell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’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unicità del dono dello Spirito.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G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uai </w:t>
      </w:r>
      <w:r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perciò 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se perdess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imo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il </w:t>
      </w:r>
      <w:r w:rsidR="009C52D0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gusto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 di questa unicità, proprio come </w:t>
      </w:r>
      <w:r w:rsidR="0080764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el pane fatto bene, </w:t>
      </w:r>
      <w:r w:rsidR="0080764C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d</w:t>
      </w:r>
      <w:r w:rsidR="006E2E57" w:rsidRPr="004707B2">
        <w:rPr>
          <w:rFonts w:ascii="Times New Roman" w:hAnsi="Times New Roman" w:cs="Times New Roman"/>
          <w:b w:val="0"/>
          <w:bCs w:val="0"/>
          <w:smallCaps w:val="0"/>
          <w:color w:val="auto"/>
        </w:rPr>
        <w:t>el buon pane.</w:t>
      </w:r>
    </w:p>
    <w:p w14:paraId="2CE1B4A2" w14:textId="6D903AA5" w:rsidR="006E2E57" w:rsidRPr="004707B2" w:rsidRDefault="006E2E57" w:rsidP="00571F96">
      <w:pPr>
        <w:pStyle w:val="NormaleWeb"/>
        <w:shd w:val="clear" w:color="auto" w:fill="FFFFFF"/>
        <w:spacing w:before="0" w:beforeAutospacing="0"/>
        <w:jc w:val="both"/>
        <w:rPr>
          <w:b/>
          <w:bCs/>
          <w:smallCaps/>
        </w:rPr>
      </w:pPr>
      <w:r w:rsidRPr="004707B2">
        <w:lastRenderedPageBreak/>
        <w:t xml:space="preserve">In un mondo che è lacerato da divisioni e da guerre </w:t>
      </w:r>
      <w:r w:rsidR="00F74DBE" w:rsidRPr="004707B2">
        <w:t xml:space="preserve">abbiamo bisogno del gusto del </w:t>
      </w:r>
      <w:r w:rsidRPr="004707B2">
        <w:t xml:space="preserve">pane che riconcilia e unisce, costruendo ponti, </w:t>
      </w:r>
      <w:r w:rsidR="009B5131" w:rsidRPr="004707B2">
        <w:t xml:space="preserve">facendo rete, mettendo in dialogo le persone </w:t>
      </w:r>
      <w:r w:rsidR="0080764C" w:rsidRPr="004707B2">
        <w:t>e le comunità</w:t>
      </w:r>
      <w:r w:rsidR="009B5131" w:rsidRPr="004707B2">
        <w:t>, riconciliandoci con la natura e l’ambiente circostante.</w:t>
      </w:r>
      <w:r w:rsidR="00EF660C" w:rsidRPr="004707B2">
        <w:t xml:space="preserve"> </w:t>
      </w:r>
      <w:r w:rsidRPr="004707B2">
        <w:t xml:space="preserve">È il cammino di tutti </w:t>
      </w:r>
      <w:r w:rsidR="00F44F0A" w:rsidRPr="004707B2">
        <w:t xml:space="preserve">e soprattutto di </w:t>
      </w:r>
      <w:r w:rsidRPr="004707B2">
        <w:t xml:space="preserve">noi credenti. </w:t>
      </w:r>
      <w:r w:rsidR="00EF660C" w:rsidRPr="004707B2">
        <w:t xml:space="preserve">Chiediamo la grazia di sperimentare il senso ecclesiale dell’Eucaristia che ogni giorno celebriamo nelle comunità. </w:t>
      </w:r>
      <w:r w:rsidR="00571F96" w:rsidRPr="004707B2">
        <w:t>C</w:t>
      </w:r>
      <w:r w:rsidR="00EF660C" w:rsidRPr="004707B2">
        <w:t xml:space="preserve">hiediamo che dall’Eucaristia sgorghi un agire più conseguente e meno incoerente, un agire </w:t>
      </w:r>
      <w:r w:rsidR="00571F96" w:rsidRPr="004707B2">
        <w:t xml:space="preserve">più </w:t>
      </w:r>
      <w:r w:rsidR="00EF660C" w:rsidRPr="004707B2">
        <w:t>consapevole di quanto ci manca ancora</w:t>
      </w:r>
      <w:r w:rsidR="00571F96" w:rsidRPr="004707B2">
        <w:t>,</w:t>
      </w:r>
      <w:r w:rsidR="00EF660C" w:rsidRPr="004707B2">
        <w:t xml:space="preserve"> per realizzare appieno il precetto di Gesù e il suo Vangelo.</w:t>
      </w:r>
      <w:r w:rsidR="004707B2" w:rsidRPr="004707B2">
        <w:t xml:space="preserve"> Amen.</w:t>
      </w:r>
    </w:p>
    <w:sectPr w:rsidR="006E2E57" w:rsidRPr="004707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779B" w14:textId="77777777" w:rsidR="008968E7" w:rsidRDefault="008968E7" w:rsidP="00DA68A6">
      <w:pPr>
        <w:spacing w:after="0" w:line="240" w:lineRule="auto"/>
      </w:pPr>
      <w:r>
        <w:separator/>
      </w:r>
    </w:p>
  </w:endnote>
  <w:endnote w:type="continuationSeparator" w:id="0">
    <w:p w14:paraId="24DB8357" w14:textId="77777777" w:rsidR="008968E7" w:rsidRDefault="008968E7" w:rsidP="00DA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800A" w14:textId="77777777" w:rsidR="008968E7" w:rsidRDefault="008968E7" w:rsidP="00DA68A6">
      <w:pPr>
        <w:spacing w:after="0" w:line="240" w:lineRule="auto"/>
      </w:pPr>
      <w:r>
        <w:separator/>
      </w:r>
    </w:p>
  </w:footnote>
  <w:footnote w:type="continuationSeparator" w:id="0">
    <w:p w14:paraId="3784CFDF" w14:textId="77777777" w:rsidR="008968E7" w:rsidRDefault="008968E7" w:rsidP="00DA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835645"/>
      <w:docPartObj>
        <w:docPartGallery w:val="Page Numbers (Top of Page)"/>
        <w:docPartUnique/>
      </w:docPartObj>
    </w:sdtPr>
    <w:sdtContent>
      <w:p w14:paraId="31C143D9" w14:textId="24C5D897" w:rsidR="00DA68A6" w:rsidRDefault="00DA68A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062F9" w14:textId="77777777" w:rsidR="00DA68A6" w:rsidRDefault="00DA68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5268"/>
    <w:multiLevelType w:val="multilevel"/>
    <w:tmpl w:val="5562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63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C"/>
    <w:rsid w:val="000512C3"/>
    <w:rsid w:val="00094396"/>
    <w:rsid w:val="000D55EA"/>
    <w:rsid w:val="000F49A0"/>
    <w:rsid w:val="00134A6C"/>
    <w:rsid w:val="001A7BA7"/>
    <w:rsid w:val="00235532"/>
    <w:rsid w:val="0028629B"/>
    <w:rsid w:val="002E2B72"/>
    <w:rsid w:val="00323134"/>
    <w:rsid w:val="003D3D50"/>
    <w:rsid w:val="0043467F"/>
    <w:rsid w:val="004707B2"/>
    <w:rsid w:val="004A0E6D"/>
    <w:rsid w:val="004E52BC"/>
    <w:rsid w:val="004E587E"/>
    <w:rsid w:val="00556936"/>
    <w:rsid w:val="00571F96"/>
    <w:rsid w:val="005A465E"/>
    <w:rsid w:val="005B3348"/>
    <w:rsid w:val="005D4023"/>
    <w:rsid w:val="005E49C0"/>
    <w:rsid w:val="00600715"/>
    <w:rsid w:val="00673303"/>
    <w:rsid w:val="00675930"/>
    <w:rsid w:val="006E2E57"/>
    <w:rsid w:val="007833A6"/>
    <w:rsid w:val="00787293"/>
    <w:rsid w:val="007C1422"/>
    <w:rsid w:val="007C1DB3"/>
    <w:rsid w:val="007E54BC"/>
    <w:rsid w:val="0080764C"/>
    <w:rsid w:val="00823880"/>
    <w:rsid w:val="008663C5"/>
    <w:rsid w:val="008968E7"/>
    <w:rsid w:val="008C4E4B"/>
    <w:rsid w:val="008D42F1"/>
    <w:rsid w:val="009B5131"/>
    <w:rsid w:val="009C52D0"/>
    <w:rsid w:val="00AC4041"/>
    <w:rsid w:val="00B637A8"/>
    <w:rsid w:val="00BE41F3"/>
    <w:rsid w:val="00BF65E3"/>
    <w:rsid w:val="00C06B79"/>
    <w:rsid w:val="00D6774E"/>
    <w:rsid w:val="00DA68A6"/>
    <w:rsid w:val="00EE306F"/>
    <w:rsid w:val="00EF660C"/>
    <w:rsid w:val="00F44F0A"/>
    <w:rsid w:val="00F7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50E0"/>
  <w15:chartTrackingRefBased/>
  <w15:docId w15:val="{26E9109F-00DE-4073-802B-83445D14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34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mallCaps w:val="0"/>
      <w:color w:val="auto"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663C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663C5"/>
    <w:rPr>
      <w:b w:val="0"/>
      <w:bCs w:val="0"/>
    </w:rPr>
  </w:style>
  <w:style w:type="character" w:styleId="Enfasicorsivo">
    <w:name w:val="Emphasis"/>
    <w:basedOn w:val="Carpredefinitoparagrafo"/>
    <w:uiPriority w:val="20"/>
    <w:qFormat/>
    <w:rsid w:val="008663C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467F"/>
    <w:rPr>
      <w:rFonts w:ascii="Times New Roman" w:eastAsia="Times New Roman" w:hAnsi="Times New Roman" w:cs="Times New Roman"/>
      <w:smallCaps w:val="0"/>
      <w:color w:val="auto"/>
      <w:kern w:val="0"/>
      <w:sz w:val="27"/>
      <w:szCs w:val="27"/>
      <w:lang w:eastAsia="it-IT"/>
      <w14:ligatures w14:val="none"/>
    </w:rPr>
  </w:style>
  <w:style w:type="paragraph" w:customStyle="1" w:styleId="has-text-align-justify">
    <w:name w:val="has-text-align-justify"/>
    <w:basedOn w:val="Normale"/>
    <w:rsid w:val="007E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A6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8A6"/>
  </w:style>
  <w:style w:type="paragraph" w:styleId="Pidipagina">
    <w:name w:val="footer"/>
    <w:basedOn w:val="Normale"/>
    <w:link w:val="PidipaginaCarattere"/>
    <w:uiPriority w:val="99"/>
    <w:unhideWhenUsed/>
    <w:rsid w:val="00DA6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14</cp:revision>
  <cp:lastPrinted>2023-06-08T14:20:00Z</cp:lastPrinted>
  <dcterms:created xsi:type="dcterms:W3CDTF">2023-06-06T19:52:00Z</dcterms:created>
  <dcterms:modified xsi:type="dcterms:W3CDTF">2023-06-08T14:41:00Z</dcterms:modified>
</cp:coreProperties>
</file>