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0E" w:rsidRPr="00B766C5" w:rsidRDefault="00F94C9B" w:rsidP="00B766C5">
      <w:pPr>
        <w:spacing w:after="0"/>
        <w:ind w:left="-284" w:right="-425"/>
        <w:jc w:val="center"/>
        <w:rPr>
          <w:rStyle w:val="Enfasigrassetto"/>
          <w:rFonts w:ascii="Times New Roman" w:hAnsi="Times New Roman" w:cs="Times New Roman"/>
          <w:sz w:val="36"/>
          <w:szCs w:val="36"/>
        </w:rPr>
      </w:pPr>
      <w:r w:rsidRPr="00B766C5">
        <w:rPr>
          <w:rStyle w:val="Enfasigrassetto"/>
          <w:rFonts w:ascii="Times New Roman" w:hAnsi="Times New Roman" w:cs="Times New Roman"/>
          <w:sz w:val="36"/>
          <w:szCs w:val="36"/>
        </w:rPr>
        <w:t>ORDINAZIONE DIACONALE DI FRA GIUSEPPE PULITANO’</w:t>
      </w:r>
    </w:p>
    <w:p w:rsidR="00F94C9B" w:rsidRPr="00B766C5" w:rsidRDefault="00F94C9B" w:rsidP="00B766C5">
      <w:pPr>
        <w:spacing w:after="0"/>
        <w:ind w:left="-284" w:right="-425"/>
        <w:jc w:val="center"/>
        <w:rPr>
          <w:rStyle w:val="Enfasigrassetto"/>
          <w:rFonts w:ascii="Times New Roman" w:hAnsi="Times New Roman" w:cs="Times New Roman"/>
          <w:b w:val="0"/>
          <w:sz w:val="36"/>
          <w:szCs w:val="36"/>
        </w:rPr>
      </w:pP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(Basilica concattedrale di Gerace - 21 </w:t>
      </w:r>
      <w:proofErr w:type="spellStart"/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nov</w:t>
      </w:r>
      <w:proofErr w:type="spellEnd"/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2020)</w:t>
      </w:r>
    </w:p>
    <w:p w:rsidR="00DF1936" w:rsidRPr="00B766C5" w:rsidRDefault="00DF1936" w:rsidP="00B766C5">
      <w:pPr>
        <w:ind w:left="-284" w:right="-425"/>
        <w:rPr>
          <w:rStyle w:val="Enfasigrassetto"/>
          <w:rFonts w:ascii="Times New Roman" w:hAnsi="Times New Roman" w:cs="Times New Roman"/>
          <w:b w:val="0"/>
          <w:sz w:val="36"/>
          <w:szCs w:val="36"/>
        </w:rPr>
      </w:pP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ab/>
      </w:r>
    </w:p>
    <w:p w:rsidR="00FF55E0" w:rsidRPr="00B766C5" w:rsidRDefault="00DF1936" w:rsidP="00B766C5">
      <w:pPr>
        <w:ind w:left="-284" w:right="-425"/>
        <w:jc w:val="both"/>
        <w:rPr>
          <w:rStyle w:val="Enfasigrassetto"/>
          <w:rFonts w:ascii="Times New Roman" w:hAnsi="Times New Roman" w:cs="Times New Roman"/>
          <w:b w:val="0"/>
          <w:sz w:val="36"/>
          <w:szCs w:val="36"/>
        </w:rPr>
      </w:pP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ab/>
      </w:r>
      <w:r w:rsidR="009856FF">
        <w:rPr>
          <w:rStyle w:val="Enfasigrassetto"/>
          <w:rFonts w:ascii="Times New Roman" w:hAnsi="Times New Roman" w:cs="Times New Roman"/>
          <w:b w:val="0"/>
          <w:sz w:val="36"/>
          <w:szCs w:val="36"/>
        </w:rPr>
        <w:t>Nella Colletta propria di questa S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olennità di Cristo Re dell’universo 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>pregh</w:t>
      </w:r>
      <w:r w:rsidR="009856FF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iamo 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>Dio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E030EA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>perché</w:t>
      </w:r>
      <w:r w:rsidR="009856FF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aliment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>i</w:t>
      </w:r>
      <w:r w:rsidR="009856FF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in noi la certezza della fede nella vita eterna e nel compimento del suo regno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, </w:t>
      </w:r>
      <w:r w:rsidR="009856FF">
        <w:rPr>
          <w:rStyle w:val="Enfasigrassetto"/>
          <w:rFonts w:ascii="Times New Roman" w:hAnsi="Times New Roman" w:cs="Times New Roman"/>
          <w:b w:val="0"/>
          <w:sz w:val="36"/>
          <w:szCs w:val="36"/>
        </w:rPr>
        <w:t>“</w:t>
      </w:r>
      <w:r w:rsidR="009856FF" w:rsidRPr="00E030EA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perché sia tutto in tutti</w:t>
      </w:r>
      <w:r w:rsidR="009856FF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”. 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Egli ha costituito 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il Figlio “</w:t>
      </w:r>
      <w:r w:rsidR="00BE2EFE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 xml:space="preserve">come unico re e pastore di tutti gli uomini, per costruire nelle tormentate vicende della storia il </w:t>
      </w:r>
      <w:r w:rsidR="000A311D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s</w:t>
      </w:r>
      <w:r w:rsidR="00BE2EFE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uo regno d’amore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”. 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Un regno di amore che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si realizza 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anche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“</w:t>
      </w:r>
      <w:r w:rsidR="005D1ED3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nelle tormentate vicende della storia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”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AD0C7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come 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in que</w:t>
      </w:r>
      <w:r w:rsidR="00FF55E0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sto difficile tempo di pandemia</w:t>
      </w:r>
      <w:r w:rsidR="00AD0C7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Ma 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proprio </w:t>
      </w:r>
      <w:r w:rsidR="00AD0C7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q</w:t>
      </w:r>
      <w:r w:rsidR="00FF55E0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u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ando la prova si fa più dura</w:t>
      </w:r>
      <w:r w:rsidR="00AD0C7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>il Signore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è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accanto a noi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 ci chiama a non disperare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ed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a riscoprire il dono meraviglioso della sua </w:t>
      </w:r>
      <w:r w:rsidR="00FF55E0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vicinanz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a. 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Ci chiama a ri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scopri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re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la bellezza della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vocazione 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di ogni uomo e di ogni donna, ed in particolare della vocazione 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sacerdotale e religiosa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Quella vocazione attraverso la quale 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il Signore 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ci</w:t>
      </w:r>
      <w:r w:rsidR="00AD0C7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chi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ede di</w:t>
      </w:r>
      <w:r w:rsidR="00AD0C7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partecipare 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alla realizzazione del suo regno. A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nche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a 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t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 carissimo fr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Giuseppe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 il Signore chiede di essere diacono per l’edificazione del suo Regno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Sarai </w:t>
      </w:r>
      <w:r w:rsidR="00FF55E0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diacono per il Regno, fedele 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collaboratore di Dio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.</w:t>
      </w:r>
      <w:r w:rsidR="00300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Non tirarti indietro!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</w:p>
    <w:p w:rsidR="00DF1936" w:rsidRPr="00B766C5" w:rsidRDefault="00FF55E0" w:rsidP="00B766C5">
      <w:pPr>
        <w:ind w:left="-284" w:right="-425"/>
        <w:jc w:val="both"/>
        <w:rPr>
          <w:rStyle w:val="Enfasigrassetto"/>
          <w:rFonts w:ascii="Times New Roman" w:hAnsi="Times New Roman" w:cs="Times New Roman"/>
          <w:b w:val="0"/>
          <w:sz w:val="36"/>
          <w:szCs w:val="36"/>
        </w:rPr>
      </w:pP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ab/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Prima di offrire qualche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spunto di riflessione sulla P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arola ascoltata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 voglio salutare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la tua famiglia</w:t>
      </w:r>
      <w:r w:rsidR="00AD0C7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ed in particolare 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la </w:t>
      </w:r>
      <w:r w:rsidR="006C1EA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tua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cara </w:t>
      </w:r>
      <w:r w:rsidR="006C1EA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mamma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La tua vocazione non è nata in un deserto o 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t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erreno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arido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, ma in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un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famiglia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accanto ad una mamma che non smette mai di accompagnare il suo figlio, anche con un semplice sguardo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Ti hanno accompagnato le 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sue 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preghiere </w:t>
      </w:r>
      <w:r w:rsidR="00AA4B6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e 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>que</w:t>
      </w:r>
      <w:r w:rsidR="00AA4B6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ll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 dell</w:t>
      </w:r>
      <w:r w:rsidR="00AA4B6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 comunità religiosa che ti ha accolto e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seguito</w:t>
      </w:r>
      <w:r w:rsidR="00AA4B6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nella formazione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>.</w:t>
      </w:r>
      <w:r w:rsidR="00AA4B6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ingraziamo il Signore per il dono </w:t>
      </w:r>
      <w:r w:rsidR="00AD0C7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della vocazione </w:t>
      </w:r>
      <w:r w:rsidR="00AD0C7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lastRenderedPageBreak/>
        <w:t xml:space="preserve">religiosa che hai saputo 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custodire</w:t>
      </w:r>
      <w:r w:rsidR="00AD0C7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F275B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con l’aiuto di</w:t>
      </w:r>
      <w:r w:rsidR="00AD0C7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coloro che ti hanno guidato spiritualmente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Saluto la tua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Comunità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religiosa</w:t>
      </w:r>
      <w:r w:rsidR="00F275B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dei frati Minori Cappuccini, i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l 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padre Provinciale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 p. Pietro,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 gli altri frati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 che gioiscono con te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 per te. La 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ringrazio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E030EA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perch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>é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ha saputo discernere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aliment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are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 custodi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re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la tua vocazione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.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F275B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Continua </w:t>
      </w:r>
      <w:r w:rsidR="00AA4B6E">
        <w:rPr>
          <w:rStyle w:val="Enfasigrassetto"/>
          <w:rFonts w:ascii="Times New Roman" w:hAnsi="Times New Roman" w:cs="Times New Roman"/>
          <w:b w:val="0"/>
          <w:sz w:val="36"/>
          <w:szCs w:val="36"/>
        </w:rPr>
        <w:t>ne</w:t>
      </w:r>
      <w:r w:rsidR="00F275B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 tuo cammino vocazionale e v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ivi </w:t>
      </w:r>
      <w:r w:rsidR="00F275B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con generosità ed entusiasmo 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la tua diaconia ed il carisma della povertà evangelica.</w:t>
      </w:r>
    </w:p>
    <w:p w:rsidR="00665836" w:rsidRDefault="00DF1936" w:rsidP="00B766C5">
      <w:pPr>
        <w:ind w:left="-284" w:right="-425"/>
        <w:jc w:val="both"/>
        <w:rPr>
          <w:rStyle w:val="Enfasigrassetto"/>
          <w:rFonts w:ascii="Times New Roman" w:hAnsi="Times New Roman" w:cs="Times New Roman"/>
          <w:b w:val="0"/>
          <w:sz w:val="36"/>
          <w:szCs w:val="36"/>
        </w:rPr>
      </w:pP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ab/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Oggi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in 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questa basilica, 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co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n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la solennità delle sue linee architettonic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he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,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rivive 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il carisma di Francesco di Assisi, </w:t>
      </w:r>
      <w:r w:rsidR="000A31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che ha fatto sue le Parole del V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angelo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che ci è stato proclamato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Francesco 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d’Assisi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era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innamorato del C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risto povero e mite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ed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, </w:t>
      </w:r>
      <w:r w:rsidR="00BC22A7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a contatto con il lebbroso,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sape</w:t>
      </w:r>
      <w:r w:rsidR="00BC22A7">
        <w:rPr>
          <w:rStyle w:val="Enfasigrassetto"/>
          <w:rFonts w:ascii="Times New Roman" w:hAnsi="Times New Roman" w:cs="Times New Roman"/>
          <w:b w:val="0"/>
          <w:sz w:val="36"/>
          <w:szCs w:val="36"/>
        </w:rPr>
        <w:t>va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di 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toccare la carne stessa d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el Signore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Egli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è 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per noi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autentic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o interprete della Parola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da accogliere – come direbbe lui – “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sine 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glossa”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 senza annacquamenti e adattamenti di comodo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.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ascia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moc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i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attra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rre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da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Lui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F94C9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FF55E0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che </w:t>
      </w:r>
      <w:r w:rsidR="00172A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ha 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preferito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la logica di sorella povertà 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</w:t>
      </w:r>
      <w:r w:rsidR="00BC22A7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que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</w:t>
      </w:r>
      <w:r w:rsidR="00F94C9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la umana 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de</w:t>
      </w:r>
      <w:r w:rsidR="00F94C9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lla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ricerca 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del</w:t>
      </w:r>
      <w:r w:rsidR="00F94C9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propri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o</w:t>
      </w:r>
      <w:r w:rsidR="00F94C9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i</w:t>
      </w:r>
      <w:r w:rsidR="00F94C9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nteress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,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del benessere </w:t>
      </w:r>
      <w:r w:rsidR="00BC22A7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materiale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 delle ricchezze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Solo con uno sguardo 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contemplativo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 con l’umiltà di Francesco possiamo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riconoscere il Signore </w:t>
      </w:r>
      <w:r w:rsidR="00BC22A7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nei poveri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FF55E0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renderlo presente nel mondo. F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cciamo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la nostra parte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perché “</w:t>
      </w:r>
      <w:r w:rsidR="00937E34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Cristo regni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” e “</w:t>
      </w:r>
      <w:r w:rsidR="00937E34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Dio sia tutto in tutti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” (</w:t>
      </w:r>
      <w:r w:rsidR="00FF55E0" w:rsidRPr="00B766C5">
        <w:rPr>
          <w:rFonts w:ascii="Times New Roman" w:hAnsi="Times New Roman" w:cs="Times New Roman"/>
          <w:sz w:val="36"/>
          <w:szCs w:val="36"/>
        </w:rPr>
        <w:t xml:space="preserve">1 </w:t>
      </w:r>
      <w:proofErr w:type="spellStart"/>
      <w:r w:rsidR="00FF55E0" w:rsidRPr="00B766C5">
        <w:rPr>
          <w:rFonts w:ascii="Times New Roman" w:hAnsi="Times New Roman" w:cs="Times New Roman"/>
          <w:sz w:val="36"/>
          <w:szCs w:val="36"/>
        </w:rPr>
        <w:t>Cor</w:t>
      </w:r>
      <w:proofErr w:type="spellEnd"/>
      <w:r w:rsidR="00FF55E0" w:rsidRPr="00B766C5">
        <w:rPr>
          <w:rFonts w:ascii="Times New Roman" w:hAnsi="Times New Roman" w:cs="Times New Roman"/>
          <w:sz w:val="36"/>
          <w:szCs w:val="36"/>
        </w:rPr>
        <w:t xml:space="preserve"> 15, 20)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</w:t>
      </w:r>
    </w:p>
    <w:p w:rsidR="00665836" w:rsidRDefault="00665836" w:rsidP="00B766C5">
      <w:pPr>
        <w:ind w:left="-284" w:right="-425"/>
        <w:jc w:val="both"/>
        <w:rPr>
          <w:rStyle w:val="Enfasigrassetto"/>
          <w:rFonts w:ascii="Times New Roman" w:hAnsi="Times New Roman" w:cs="Times New Roman"/>
          <w:b w:val="0"/>
          <w:sz w:val="36"/>
          <w:szCs w:val="36"/>
        </w:rPr>
      </w:pP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ab/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Regnare con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Lui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servendo il mondo, a comin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ciare dagli ultimi e dai poveri</w:t>
      </w:r>
      <w:r w:rsidR="00F275B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è il vero modo di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partecipare a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l </w:t>
      </w:r>
      <w:r w:rsidR="00FF55E0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suo 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regno. 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Ma 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Gesù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d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urante la sua vita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AF6641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ha 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sempre 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rifiuta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to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di proclama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rsi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re. 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Ha 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amme</w:t>
      </w:r>
      <w:r w:rsidR="005D1ED3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sso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di esser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>lo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p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er la prima volta </w:t>
      </w:r>
      <w:r w:rsidR="0095508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solo 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>davanti a</w:t>
      </w:r>
      <w:r w:rsidR="00FF55E0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Pilato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: «</w:t>
      </w:r>
      <w:r w:rsidR="00FF55E0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Tu lo dici</w:t>
      </w:r>
      <w:r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:</w:t>
      </w:r>
      <w:r w:rsidR="00FF55E0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 xml:space="preserve"> I</w:t>
      </w:r>
      <w:r w:rsidR="00937E34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o sono re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».</w:t>
      </w:r>
      <w:r w:rsid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T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utta la scena della passione sarà una parodia di questa regalità</w:t>
      </w:r>
      <w:r w:rsidR="00026FC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: </w:t>
      </w:r>
      <w:r w:rsidR="00FF55E0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la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corona di spine, il mantello purpureo, i soldati che</w:t>
      </w:r>
      <w:r w:rsidR="00C56B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inginocchian</w:t>
      </w:r>
      <w:r w:rsidR="00C56B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dosi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davanti a lui</w:t>
      </w:r>
      <w:r w:rsidR="00C56B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lo 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lastRenderedPageBreak/>
        <w:t>deridono: «</w:t>
      </w:r>
      <w:r w:rsidR="00937E34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Salve, re dei Giudei!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»</w:t>
      </w:r>
      <w:r w:rsidR="00FF55E0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la scritta sulla croce «</w:t>
      </w:r>
      <w:r w:rsidR="00937E34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Gesù Nazareno Re dei Giudei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».</w:t>
      </w:r>
      <w:r w:rsid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Gesù </w:t>
      </w:r>
      <w:r w:rsidR="0095508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conosce e vive solo 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la </w:t>
      </w:r>
      <w:r w:rsidR="00937E34" w:rsidRPr="00665836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 xml:space="preserve">regalità </w:t>
      </w:r>
      <w:r w:rsidR="0095508B" w:rsidRPr="00665836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de</w:t>
      </w:r>
      <w:r w:rsidR="00C56B1D" w:rsidRPr="00665836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lla croce</w:t>
      </w:r>
      <w:r w:rsidR="0095508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, quella che passa attraverso l’offerta 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sacrificale </w:t>
      </w:r>
      <w:r w:rsidR="0095508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della propria vita. 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>La sua</w:t>
      </w:r>
      <w:r w:rsidR="0095508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è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una regalità capovolta rispetto ai criteri del mondo</w:t>
      </w:r>
      <w:r w:rsidR="006C1EA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: 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>Gesù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è 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entrato in questo mondo“ come colui che serve” (Lc 22,27). 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E’ 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un re che ha avuto fame e sete, che si è fatto straniero e rifiutato, che ha assunto la condizione di servo e </w:t>
      </w:r>
      <w:r w:rsidR="00C56B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si è fatto 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obbediente fino a</w:t>
      </w:r>
      <w:r w:rsidR="006C1EA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lla morte e alla morte di croce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.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E’ </w:t>
      </w:r>
      <w:r w:rsidR="006C1EA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un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Re-pastore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, 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che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si prende cura delle sue pecore e </w:t>
      </w:r>
      <w:r w:rsidR="006C1EA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v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 alla rice</w:t>
      </w:r>
      <w:r w:rsidR="00C56B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rca di quella perduta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(</w:t>
      </w:r>
      <w:proofErr w:type="spellStart"/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Ez</w:t>
      </w:r>
      <w:proofErr w:type="spellEnd"/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34,11)</w:t>
      </w:r>
      <w:r w:rsidR="00F94C9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</w:t>
      </w:r>
    </w:p>
    <w:p w:rsidR="00665836" w:rsidRDefault="00BC22A7" w:rsidP="00B766C5">
      <w:pPr>
        <w:ind w:left="-284" w:right="-425"/>
        <w:jc w:val="both"/>
        <w:rPr>
          <w:rStyle w:val="Enfasigrassetto"/>
          <w:rFonts w:ascii="Times New Roman" w:hAnsi="Times New Roman" w:cs="Times New Roman"/>
          <w:b w:val="0"/>
          <w:sz w:val="36"/>
          <w:szCs w:val="36"/>
        </w:rPr>
      </w:pP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ab/>
      </w:r>
      <w:r w:rsidR="00DB7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La logica del suo Regno è quella del servizio. E’ la logica che dovrai far tua,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caro fra Giuseppe, </w:t>
      </w:r>
      <w:r w:rsidR="00DB7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attraverso i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l servizio diaconale. </w:t>
      </w:r>
      <w:r w:rsidR="00C56B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Sarà la tua logica nella misura in cui non cercherai la gloria del mondo, ma ti farai pane spezzato, dono per gli altri. Non aver paura di andare dietro a Gesù, vivendo </w:t>
      </w:r>
      <w:r w:rsidR="00937E3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la legge dell’amore</w:t>
      </w:r>
      <w:r w:rsidR="006C1EA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, quella sulla quale </w:t>
      </w:r>
      <w:r w:rsidR="00C56B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</w:t>
      </w:r>
      <w:r w:rsidR="00F94C9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aremo giudicati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.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I semplici gesti di aiuto, carità e vicinanza</w:t>
      </w:r>
      <w:r w:rsidR="00DB7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espressi </w:t>
      </w:r>
      <w:r w:rsidR="006C1EA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nel Vangelo di oggi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(</w:t>
      </w:r>
      <w:r w:rsidR="007D73CB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dar da mangiare a chi ha fame e da bere a chi ha sete, vestire chi è nudo, visitare c</w:t>
      </w:r>
      <w:r w:rsidR="006C1EAB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hi è in carcere e chi è malato</w:t>
      </w:r>
      <w:r w:rsidR="007D73CB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, accogliere chi è straniero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) </w:t>
      </w:r>
      <w:r w:rsidR="006C1EA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c’indicano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la via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d</w:t>
      </w:r>
      <w:r w:rsidR="00DB7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ella vita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 quel</w:t>
      </w:r>
      <w:r w:rsidR="006C1EA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che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ci 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rende frate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lli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E’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lo stile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de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l carisma francescano, che tu hai scelto come forma di vita evangelica, da </w:t>
      </w:r>
      <w:r w:rsidR="00DB7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realizza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re attraverso le “opere di misericordia”. 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Gesù 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riconosce 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sservi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un legame 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molto 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stretto tra sé e gli uomini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 specie gli ultimi e poveri,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da identificarsi con loro: 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>“</w:t>
      </w:r>
      <w:r w:rsidR="00BE2EFE" w:rsidRPr="00BC22A7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l’avete fatto a me</w:t>
      </w:r>
      <w:r w:rsidR="00665836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!</w:t>
      </w:r>
      <w:r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”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.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Considera come fatto a sé qualunque gesto di amore verso l’ultimo dei fratelli: «</w:t>
      </w:r>
      <w:r w:rsidR="00032064" w:rsidRPr="00B766C5">
        <w:rPr>
          <w:rStyle w:val="Enfasigrassetto"/>
          <w:rFonts w:ascii="Times New Roman" w:hAnsi="Times New Roman" w:cs="Times New Roman"/>
          <w:b w:val="0"/>
          <w:i/>
          <w:sz w:val="36"/>
          <w:szCs w:val="36"/>
        </w:rPr>
        <w:t>Ho avuto fame e mi avete dato da mangiare, ho avuto sete e mi avete dato da bere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…». 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Nella memoria di Dio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nel giudizio finale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BE2EFE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non ci sarà spazio per i nostri peccati, ma solo per i gesti di bontà.</w:t>
      </w:r>
      <w:r w:rsidR="00DF1936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</w:p>
    <w:p w:rsidR="006C1EAB" w:rsidRPr="00B766C5" w:rsidRDefault="00665836" w:rsidP="00B766C5">
      <w:pPr>
        <w:ind w:left="-284" w:right="-425"/>
        <w:jc w:val="both"/>
        <w:rPr>
          <w:rStyle w:val="Enfasigrassetto"/>
          <w:rFonts w:ascii="Times New Roman" w:hAnsi="Times New Roman" w:cs="Times New Roman"/>
          <w:b w:val="0"/>
          <w:sz w:val="36"/>
          <w:szCs w:val="36"/>
        </w:rPr>
      </w:pP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lastRenderedPageBreak/>
        <w:tab/>
      </w:r>
      <w:r w:rsidR="00096F6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Matteo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096F6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nell’odierno brano evangelico, </w:t>
      </w:r>
      <w:r w:rsidR="00DB7E6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ci mostra come</w:t>
      </w:r>
      <w:r w:rsidR="00096F6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seguire e servire Gesù non si fa con oper</w:t>
      </w:r>
      <w:r w:rsidR="00C56B1D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e straordinarie, ma nella </w:t>
      </w:r>
      <w:r w:rsidR="00096F6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vita quotidiana, con azioni legate ai bisogni primari, offrendo</w:t>
      </w:r>
      <w:r w:rsidR="00DF1936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96F6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aiuto concreto e accoglienza fraterna.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Paradossalmente</w:t>
      </w:r>
      <w:r w:rsidR="00BC22A7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poco importa ciò che si crede o come si crede, poco importa</w:t>
      </w:r>
      <w:r w:rsidR="00DF1936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no le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appartenenz</w:t>
      </w:r>
      <w:r w:rsidR="00DF1936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sociali o religiose,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le realizzazi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oni terrene</w:t>
      </w:r>
      <w:r w:rsidR="00DF1936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le grandi opere</w:t>
      </w:r>
      <w:r w:rsidR="00BC22A7">
        <w:rPr>
          <w:rStyle w:val="Enfasigrassetto"/>
          <w:rFonts w:ascii="Times New Roman" w:hAnsi="Times New Roman" w:cs="Times New Roman"/>
          <w:b w:val="0"/>
          <w:sz w:val="36"/>
          <w:szCs w:val="36"/>
        </w:rPr>
        <w:t>: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ciò che conta è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aver fatto tutto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per amore 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nello spirito del servizio. </w:t>
      </w:r>
    </w:p>
    <w:p w:rsidR="00DF1936" w:rsidRPr="00B766C5" w:rsidRDefault="006C1EAB" w:rsidP="00B766C5">
      <w:pPr>
        <w:ind w:left="-284" w:right="-425"/>
        <w:jc w:val="both"/>
        <w:rPr>
          <w:rStyle w:val="Enfasigrassetto"/>
          <w:rFonts w:ascii="Verdana" w:hAnsi="Verdana"/>
          <w:b w:val="0"/>
          <w:bCs w:val="0"/>
          <w:sz w:val="36"/>
          <w:szCs w:val="36"/>
          <w:shd w:val="clear" w:color="auto" w:fill="FFFFFF"/>
        </w:rPr>
      </w:pP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ab/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Caro fra Giuseppe, sulla scia di Francesco di Assisi, s</w:t>
      </w:r>
      <w:r w:rsidR="008633E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i</w:t>
      </w:r>
      <w:r w:rsidR="008633E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chiamat</w:t>
      </w:r>
      <w:r w:rsidR="008633E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o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ad essere </w:t>
      </w:r>
      <w:r w:rsidR="008633E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diacono, 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ministr</w:t>
      </w:r>
      <w:r w:rsidR="008633E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o del Vangelo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 servitor</w:t>
      </w:r>
      <w:r w:rsidR="008633E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nel regno di Dio. </w:t>
      </w:r>
      <w:r w:rsidR="008633E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Segui anzitutto i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l Signore </w:t>
      </w:r>
      <w:r w:rsidR="008633E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che 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ha scelto di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servire e</w:t>
      </w:r>
      <w:r w:rsidR="008633E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d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in vista del servizio</w:t>
      </w:r>
      <w:r w:rsidR="00665836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suscita o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gni vocazione, </w:t>
      </w:r>
      <w:r w:rsidR="00097F22">
        <w:rPr>
          <w:rStyle w:val="Enfasigrassetto"/>
          <w:rFonts w:ascii="Times New Roman" w:hAnsi="Times New Roman" w:cs="Times New Roman"/>
          <w:b w:val="0"/>
          <w:sz w:val="36"/>
          <w:szCs w:val="36"/>
        </w:rPr>
        <w:t>anch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e </w:t>
      </w:r>
      <w:r w:rsidR="00032064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quel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l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a diaconale. </w:t>
      </w:r>
      <w:r w:rsidR="008633E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Segui e vivi il carisma di Francesco, che, secondo alcun</w:t>
      </w:r>
      <w:r w:rsidR="008633E8" w:rsidRPr="00B766C5">
        <w:rPr>
          <w:rFonts w:ascii="Times New Roman" w:hAnsi="Times New Roman" w:cs="Times New Roman"/>
          <w:sz w:val="36"/>
          <w:szCs w:val="36"/>
          <w:shd w:val="clear" w:color="auto" w:fill="FFFFFF"/>
        </w:rPr>
        <w:t>e Fonti Francescane</w:t>
      </w:r>
      <w:r w:rsidR="00BC22A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(</w:t>
      </w:r>
      <w:r w:rsidR="008633E8" w:rsidRPr="00B766C5">
        <w:rPr>
          <w:rFonts w:ascii="Times New Roman" w:hAnsi="Times New Roman" w:cs="Times New Roman"/>
          <w:sz w:val="36"/>
          <w:szCs w:val="36"/>
          <w:shd w:val="clear" w:color="auto" w:fill="FFFFFF"/>
        </w:rPr>
        <w:t>mi riferisco alla </w:t>
      </w:r>
      <w:r w:rsidR="008633E8" w:rsidRPr="00B766C5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Vita Prima</w:t>
      </w:r>
      <w:r w:rsidR="008633E8" w:rsidRPr="00B766C5">
        <w:rPr>
          <w:rFonts w:ascii="Times New Roman" w:hAnsi="Times New Roman" w:cs="Times New Roman"/>
          <w:sz w:val="36"/>
          <w:szCs w:val="36"/>
          <w:shd w:val="clear" w:color="auto" w:fill="FFFFFF"/>
        </w:rPr>
        <w:t> di Tommaso da Celano</w:t>
      </w:r>
      <w:r w:rsidR="00BC22A7">
        <w:rPr>
          <w:rFonts w:ascii="Times New Roman" w:hAnsi="Times New Roman" w:cs="Times New Roman"/>
          <w:sz w:val="36"/>
          <w:szCs w:val="36"/>
          <w:shd w:val="clear" w:color="auto" w:fill="FFFFFF"/>
        </w:rPr>
        <w:t>)</w:t>
      </w:r>
      <w:r w:rsidR="00097F22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="008633E8" w:rsidRPr="00B766C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è stato anch’egli diacono ed alcune raffigurazioni iconografiche lo riportano con il segno proprio e l</w:t>
      </w:r>
      <w:r w:rsidR="00BC22A7">
        <w:rPr>
          <w:rFonts w:ascii="Times New Roman" w:hAnsi="Times New Roman" w:cs="Times New Roman"/>
          <w:sz w:val="36"/>
          <w:szCs w:val="36"/>
          <w:shd w:val="clear" w:color="auto" w:fill="FFFFFF"/>
        </w:rPr>
        <w:t>a veste liturgica del diacono: i</w:t>
      </w:r>
      <w:r w:rsidR="008633E8" w:rsidRPr="00B766C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l libro del Vangelo e la dalmatica. </w:t>
      </w:r>
      <w:r w:rsidR="00097F22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E’ Lui il vero modello di vita cristiana </w:t>
      </w:r>
      <w:r w:rsidR="00BC22A7">
        <w:rPr>
          <w:rFonts w:ascii="Times New Roman" w:hAnsi="Times New Roman" w:cs="Times New Roman"/>
          <w:sz w:val="36"/>
          <w:szCs w:val="36"/>
          <w:shd w:val="clear" w:color="auto" w:fill="FFFFFF"/>
        </w:rPr>
        <w:t>cui ispirarti</w:t>
      </w:r>
      <w:r w:rsidR="008633E8" w:rsidRPr="00B766C5">
        <w:rPr>
          <w:rFonts w:ascii="Times New Roman" w:hAnsi="Times New Roman" w:cs="Times New Roman"/>
          <w:sz w:val="36"/>
          <w:szCs w:val="36"/>
          <w:shd w:val="clear" w:color="auto" w:fill="FFFFFF"/>
        </w:rPr>
        <w:t>. Il suo car</w:t>
      </w:r>
      <w:r w:rsidR="00BC22A7">
        <w:rPr>
          <w:rFonts w:ascii="Times New Roman" w:hAnsi="Times New Roman" w:cs="Times New Roman"/>
          <w:sz w:val="36"/>
          <w:szCs w:val="36"/>
          <w:shd w:val="clear" w:color="auto" w:fill="FFFFFF"/>
        </w:rPr>
        <w:t>isma rende sempre più bella la C</w:t>
      </w:r>
      <w:r w:rsidR="008633E8" w:rsidRPr="00B766C5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hiesa. </w:t>
      </w:r>
      <w:r w:rsidR="00EB143F" w:rsidRPr="00B766C5">
        <w:rPr>
          <w:rFonts w:ascii="Times New Roman" w:hAnsi="Times New Roman" w:cs="Times New Roman"/>
          <w:sz w:val="36"/>
          <w:szCs w:val="36"/>
          <w:shd w:val="clear" w:color="auto" w:fill="FFFFFF"/>
        </w:rPr>
        <w:t>Vivi anche tu questo carisma e manifesterai il volto bello della comunità</w:t>
      </w:r>
      <w:r w:rsidR="00BC22A7">
        <w:rPr>
          <w:rFonts w:ascii="Times New Roman" w:hAnsi="Times New Roman" w:cs="Times New Roman"/>
          <w:sz w:val="36"/>
          <w:szCs w:val="36"/>
          <w:shd w:val="clear" w:color="auto" w:fill="FFFFFF"/>
        </w:rPr>
        <w:t>, redenta dall’Agnello immolato</w:t>
      </w:r>
      <w:r w:rsidR="00EB143F" w:rsidRPr="00B766C5">
        <w:rPr>
          <w:rFonts w:ascii="Times New Roman" w:hAnsi="Times New Roman" w:cs="Times New Roman"/>
          <w:sz w:val="36"/>
          <w:szCs w:val="36"/>
          <w:shd w:val="clear" w:color="auto" w:fill="FFFFFF"/>
        </w:rPr>
        <w:t>. Partecipa con gioia al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servizio all’altare, </w:t>
      </w:r>
      <w:r w:rsidR="00BC22A7">
        <w:rPr>
          <w:rStyle w:val="Enfasigrassetto"/>
          <w:rFonts w:ascii="Times New Roman" w:hAnsi="Times New Roman" w:cs="Times New Roman"/>
          <w:b w:val="0"/>
          <w:sz w:val="36"/>
          <w:szCs w:val="36"/>
        </w:rPr>
        <w:t>dai sempre più spazio a</w:t>
      </w:r>
      <w:r w:rsidR="00EB143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l 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servizio della Parola</w:t>
      </w:r>
      <w:r w:rsidR="00EB143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soprattutto </w:t>
      </w:r>
      <w:r w:rsidR="00BC22A7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a </w:t>
      </w:r>
      <w:r w:rsidR="00EB143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quello</w:t>
      </w:r>
      <w:r w:rsidR="004E3D98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d</w:t>
      </w:r>
      <w:r w:rsidR="00EB143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ella</w:t>
      </w:r>
      <w:r w:rsidR="007D73CB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carità.</w:t>
      </w:r>
      <w:r w:rsidR="00DF1936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EB143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Saremo </w:t>
      </w:r>
      <w:r w:rsidR="005641B3">
        <w:rPr>
          <w:rStyle w:val="Enfasigrassetto"/>
          <w:rFonts w:ascii="Times New Roman" w:hAnsi="Times New Roman" w:cs="Times New Roman"/>
          <w:b w:val="0"/>
          <w:sz w:val="36"/>
          <w:szCs w:val="36"/>
        </w:rPr>
        <w:t>veramente degni del regno di Dio</w:t>
      </w:r>
      <w:r w:rsidR="00097F22">
        <w:rPr>
          <w:rStyle w:val="Enfasigrassetto"/>
          <w:rFonts w:ascii="Times New Roman" w:hAnsi="Times New Roman" w:cs="Times New Roman"/>
          <w:b w:val="0"/>
          <w:sz w:val="36"/>
          <w:szCs w:val="36"/>
        </w:rPr>
        <w:t>,</w:t>
      </w:r>
      <w:r w:rsidR="005641B3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</w:t>
      </w:r>
      <w:r w:rsidR="00097F22">
        <w:rPr>
          <w:rStyle w:val="Enfasigrassetto"/>
          <w:rFonts w:ascii="Times New Roman" w:hAnsi="Times New Roman" w:cs="Times New Roman"/>
          <w:b w:val="0"/>
          <w:sz w:val="36"/>
          <w:szCs w:val="36"/>
        </w:rPr>
        <w:t>se</w:t>
      </w:r>
      <w:r w:rsidR="00DF1936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saremo </w:t>
      </w:r>
      <w:r w:rsidR="00097F22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essere </w:t>
      </w:r>
      <w:r w:rsidR="00EB143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ministri della Parola</w:t>
      </w:r>
      <w:bookmarkStart w:id="0" w:name="_GoBack"/>
      <w:bookmarkEnd w:id="0"/>
      <w:r w:rsidR="00EB143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 servi della carità</w:t>
      </w:r>
      <w:r w:rsidR="005641B3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ne</w:t>
      </w:r>
      <w:r w:rsidR="00EB143F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i fatti</w:t>
      </w:r>
      <w:r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 xml:space="preserve"> e non a parole</w:t>
      </w:r>
      <w:r w:rsidR="00DF1936" w:rsidRPr="00B766C5">
        <w:rPr>
          <w:rStyle w:val="Enfasigrassetto"/>
          <w:rFonts w:ascii="Times New Roman" w:hAnsi="Times New Roman" w:cs="Times New Roman"/>
          <w:b w:val="0"/>
          <w:sz w:val="36"/>
          <w:szCs w:val="36"/>
        </w:rPr>
        <w:t>. AMEN!</w:t>
      </w:r>
    </w:p>
    <w:sectPr w:rsidR="00DF1936" w:rsidRPr="00B766C5" w:rsidSect="003E5E89">
      <w:footerReference w:type="default" r:id="rId7"/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59" w:rsidRDefault="00137D59" w:rsidP="00EF2BB1">
      <w:pPr>
        <w:spacing w:after="0" w:line="240" w:lineRule="auto"/>
      </w:pPr>
      <w:r>
        <w:separator/>
      </w:r>
    </w:p>
  </w:endnote>
  <w:endnote w:type="continuationSeparator" w:id="0">
    <w:p w:rsidR="00137D59" w:rsidRDefault="00137D59" w:rsidP="00EF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769967"/>
      <w:docPartObj>
        <w:docPartGallery w:val="Page Numbers (Bottom of Page)"/>
        <w:docPartUnique/>
      </w:docPartObj>
    </w:sdtPr>
    <w:sdtEndPr/>
    <w:sdtContent>
      <w:p w:rsidR="00B766C5" w:rsidRDefault="00B766C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F22">
          <w:rPr>
            <w:noProof/>
          </w:rPr>
          <w:t>4</w:t>
        </w:r>
        <w:r>
          <w:fldChar w:fldCharType="end"/>
        </w:r>
      </w:p>
    </w:sdtContent>
  </w:sdt>
  <w:p w:rsidR="00EF2BB1" w:rsidRDefault="00EF2B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59" w:rsidRDefault="00137D59" w:rsidP="00EF2BB1">
      <w:pPr>
        <w:spacing w:after="0" w:line="240" w:lineRule="auto"/>
      </w:pPr>
      <w:r>
        <w:separator/>
      </w:r>
    </w:p>
  </w:footnote>
  <w:footnote w:type="continuationSeparator" w:id="0">
    <w:p w:rsidR="00137D59" w:rsidRDefault="00137D59" w:rsidP="00EF2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0A"/>
    <w:rsid w:val="00026FCE"/>
    <w:rsid w:val="00032064"/>
    <w:rsid w:val="00096F6F"/>
    <w:rsid w:val="00097F22"/>
    <w:rsid w:val="000A311D"/>
    <w:rsid w:val="000A4928"/>
    <w:rsid w:val="00104877"/>
    <w:rsid w:val="00137D59"/>
    <w:rsid w:val="00172A64"/>
    <w:rsid w:val="001B485A"/>
    <w:rsid w:val="00300E6B"/>
    <w:rsid w:val="003E5E89"/>
    <w:rsid w:val="004E3D98"/>
    <w:rsid w:val="005029AD"/>
    <w:rsid w:val="0054407D"/>
    <w:rsid w:val="005641B3"/>
    <w:rsid w:val="00574927"/>
    <w:rsid w:val="005D1ED3"/>
    <w:rsid w:val="00665836"/>
    <w:rsid w:val="006C1EAB"/>
    <w:rsid w:val="006D46DC"/>
    <w:rsid w:val="007521BA"/>
    <w:rsid w:val="007D73CB"/>
    <w:rsid w:val="007E6608"/>
    <w:rsid w:val="008633E8"/>
    <w:rsid w:val="0088117C"/>
    <w:rsid w:val="00923BC8"/>
    <w:rsid w:val="00937E34"/>
    <w:rsid w:val="0095508B"/>
    <w:rsid w:val="009856FF"/>
    <w:rsid w:val="009F4694"/>
    <w:rsid w:val="00A8367C"/>
    <w:rsid w:val="00AA4B6E"/>
    <w:rsid w:val="00AD0C73"/>
    <w:rsid w:val="00AF6641"/>
    <w:rsid w:val="00B766C5"/>
    <w:rsid w:val="00BC22A7"/>
    <w:rsid w:val="00BE2EFE"/>
    <w:rsid w:val="00C465DA"/>
    <w:rsid w:val="00C56B1D"/>
    <w:rsid w:val="00CB5D0A"/>
    <w:rsid w:val="00DB7E6B"/>
    <w:rsid w:val="00DF1936"/>
    <w:rsid w:val="00E030EA"/>
    <w:rsid w:val="00E6130E"/>
    <w:rsid w:val="00EB143F"/>
    <w:rsid w:val="00EE2CA8"/>
    <w:rsid w:val="00EF2BB1"/>
    <w:rsid w:val="00F275B4"/>
    <w:rsid w:val="00F94C9B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4C9B"/>
    <w:rPr>
      <w:color w:val="0000FF"/>
      <w:u w:val="single"/>
    </w:rPr>
  </w:style>
  <w:style w:type="character" w:styleId="Enfasidelicata">
    <w:name w:val="Subtle Emphasis"/>
    <w:basedOn w:val="Carpredefinitoparagrafo"/>
    <w:uiPriority w:val="19"/>
    <w:qFormat/>
    <w:rsid w:val="00F94C9B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096F6F"/>
    <w:rPr>
      <w:i/>
      <w:iCs/>
    </w:rPr>
  </w:style>
  <w:style w:type="paragraph" w:styleId="NormaleWeb">
    <w:name w:val="Normal (Web)"/>
    <w:basedOn w:val="Normale"/>
    <w:uiPriority w:val="99"/>
    <w:unhideWhenUsed/>
    <w:rsid w:val="0009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E2EF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F2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BB1"/>
  </w:style>
  <w:style w:type="paragraph" w:styleId="Pidipagina">
    <w:name w:val="footer"/>
    <w:basedOn w:val="Normale"/>
    <w:link w:val="PidipaginaCarattere"/>
    <w:uiPriority w:val="99"/>
    <w:unhideWhenUsed/>
    <w:rsid w:val="00EF2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4C9B"/>
    <w:rPr>
      <w:color w:val="0000FF"/>
      <w:u w:val="single"/>
    </w:rPr>
  </w:style>
  <w:style w:type="character" w:styleId="Enfasidelicata">
    <w:name w:val="Subtle Emphasis"/>
    <w:basedOn w:val="Carpredefinitoparagrafo"/>
    <w:uiPriority w:val="19"/>
    <w:qFormat/>
    <w:rsid w:val="00F94C9B"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sid w:val="00096F6F"/>
    <w:rPr>
      <w:i/>
      <w:iCs/>
    </w:rPr>
  </w:style>
  <w:style w:type="paragraph" w:styleId="NormaleWeb">
    <w:name w:val="Normal (Web)"/>
    <w:basedOn w:val="Normale"/>
    <w:uiPriority w:val="99"/>
    <w:unhideWhenUsed/>
    <w:rsid w:val="0009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E2EF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F2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BB1"/>
  </w:style>
  <w:style w:type="paragraph" w:styleId="Pidipagina">
    <w:name w:val="footer"/>
    <w:basedOn w:val="Normale"/>
    <w:link w:val="PidipaginaCarattere"/>
    <w:uiPriority w:val="99"/>
    <w:unhideWhenUsed/>
    <w:rsid w:val="00EF2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2020-11-19T17:09:00Z</dcterms:created>
  <dcterms:modified xsi:type="dcterms:W3CDTF">2020-11-21T12:56:00Z</dcterms:modified>
</cp:coreProperties>
</file>